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885" w:rsidRDefault="00182479" w:rsidP="0018247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8525B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28B15D3" wp14:editId="4CD10C87">
            <wp:extent cx="4440722" cy="3657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B TPQI (1)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20" t="2395" r="18999" b="90420"/>
                    <a:stretch/>
                  </pic:blipFill>
                  <pic:spPr bwMode="auto">
                    <a:xfrm>
                      <a:off x="0" y="0"/>
                      <a:ext cx="4440722" cy="365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2479" w:rsidRPr="00182479" w:rsidRDefault="00182479" w:rsidP="0018247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82479">
        <w:rPr>
          <w:rFonts w:ascii="TH SarabunPSK" w:hAnsi="TH SarabunPSK" w:cs="TH SarabunPSK"/>
          <w:b/>
          <w:bCs/>
          <w:sz w:val="32"/>
          <w:szCs w:val="32"/>
          <w:cs/>
        </w:rPr>
        <w:t>แบบประเมินสมรรถนะรายบุคคล</w:t>
      </w:r>
      <w:r w:rsidRPr="001824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82479">
        <w:rPr>
          <w:rFonts w:ascii="TH SarabunPSK" w:hAnsi="TH SarabunPSK" w:cs="TH SarabunPSK"/>
          <w:b/>
          <w:bCs/>
          <w:sz w:val="32"/>
          <w:szCs w:val="32"/>
          <w:cs/>
        </w:rPr>
        <w:t>สมรรถนะของบุคลากรสายสนับสนุนที่ให้บริการผู้เรียนและนักศึกษา</w:t>
      </w:r>
    </w:p>
    <w:p w:rsidR="00182479" w:rsidRPr="00182479" w:rsidRDefault="00182479" w:rsidP="0018247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82479">
        <w:rPr>
          <w:rFonts w:ascii="TH SarabunPSK" w:hAnsi="TH SarabunPSK" w:cs="TH SarabunPSK"/>
          <w:b/>
          <w:bCs/>
          <w:sz w:val="32"/>
          <w:szCs w:val="32"/>
        </w:rPr>
        <w:t>FIET Support Staff Competences Rendering Student Services</w:t>
      </w:r>
    </w:p>
    <w:p w:rsidR="00182479" w:rsidRPr="005649BB" w:rsidRDefault="00182479" w:rsidP="00182479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:rsidR="00182479" w:rsidRPr="008A46BF" w:rsidRDefault="008A46BF" w:rsidP="00182479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ชื่อ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สกุล ผู้รับการประเมิน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A46BF" w:rsidRPr="008A46BF" w:rsidRDefault="008A46BF" w:rsidP="00182479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ตำแหน่ง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A46BF" w:rsidRPr="008A46BF" w:rsidRDefault="008A46BF" w:rsidP="00182479">
      <w:pPr>
        <w:spacing w:after="0" w:line="240" w:lineRule="auto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หน้าที่</w:t>
      </w:r>
      <w:r w:rsidR="00303F6D">
        <w:rPr>
          <w:rFonts w:ascii="TH SarabunPSK" w:hAnsi="TH SarabunPSK" w:cs="TH SarabunPSK" w:hint="cs"/>
          <w:sz w:val="32"/>
          <w:szCs w:val="32"/>
          <w:cs/>
        </w:rPr>
        <w:t xml:space="preserve"> ความรับผิดชอบ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03F6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A6A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A6A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A6A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A6A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A6A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A6A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A6A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A6A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A6A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A6A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A6A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A6A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A6A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A6A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A6A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A6A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A6A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A6A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A6A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A6A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A6A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A6A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A6A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A6A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A6A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A6A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A6A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A6A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A6A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A6A59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303F6D" w:rsidRPr="00303F6D" w:rsidRDefault="008A46BF" w:rsidP="00182479">
      <w:pPr>
        <w:spacing w:after="0" w:line="240" w:lineRule="auto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สังกัด </w:t>
      </w:r>
      <w:r w:rsidRPr="008A46BF">
        <w:rPr>
          <w:rFonts w:ascii="TH SarabunPSK" w:hAnsi="TH SarabunPSK" w:cs="TH SarabunPSK" w:hint="cs"/>
          <w:sz w:val="32"/>
          <w:szCs w:val="32"/>
          <w:u w:val="dotted"/>
          <w:cs/>
        </w:rPr>
        <w:t>สำนักงานคณบดีคณะครุศาสตร์อุตสาหกรรมและเทคโนโลยี มหาวิทยาลัยเทคโนโลยีราชมงคลศรีวิชัย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A46BF" w:rsidRPr="00B02AE1" w:rsidRDefault="008A46BF" w:rsidP="0018247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B02AE1" w:rsidRPr="00B02AE1" w:rsidTr="00B02AE1">
        <w:tc>
          <w:tcPr>
            <w:tcW w:w="3596" w:type="dxa"/>
            <w:vMerge w:val="restart"/>
            <w:shd w:val="clear" w:color="auto" w:fill="FFE599" w:themeFill="accent4" w:themeFillTint="66"/>
          </w:tcPr>
          <w:p w:rsidR="00B02AE1" w:rsidRPr="00B02AE1" w:rsidRDefault="00B02AE1" w:rsidP="00B02AE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02A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ความรู้ ทักษะ ความสามารถ และคุณลักษณะที่จำเป็นของตำแหน่ง เป้าหมาย</w:t>
            </w:r>
          </w:p>
        </w:tc>
        <w:tc>
          <w:tcPr>
            <w:tcW w:w="7194" w:type="dxa"/>
            <w:gridSpan w:val="2"/>
            <w:shd w:val="clear" w:color="auto" w:fill="FFE599" w:themeFill="accent4" w:themeFillTint="66"/>
          </w:tcPr>
          <w:p w:rsidR="00B02AE1" w:rsidRPr="00B02AE1" w:rsidRDefault="00B02AE1" w:rsidP="00B02AE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02AE1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ความรู้ ทักษะ ความสามารถ และคุณลักษณะที่จำเป็นของตำแหน่ง</w:t>
            </w:r>
            <w:r w:rsidRPr="00B02A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ที่มีอยู่</w:t>
            </w:r>
          </w:p>
        </w:tc>
      </w:tr>
      <w:tr w:rsidR="00B02AE1" w:rsidRPr="00B02AE1" w:rsidTr="00B02AE1">
        <w:tc>
          <w:tcPr>
            <w:tcW w:w="3596" w:type="dxa"/>
            <w:vMerge/>
            <w:shd w:val="clear" w:color="auto" w:fill="FFE599" w:themeFill="accent4" w:themeFillTint="66"/>
          </w:tcPr>
          <w:p w:rsidR="00B02AE1" w:rsidRPr="00B02AE1" w:rsidRDefault="00B02AE1" w:rsidP="00B02AE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597" w:type="dxa"/>
            <w:shd w:val="clear" w:color="auto" w:fill="FFE599" w:themeFill="accent4" w:themeFillTint="66"/>
          </w:tcPr>
          <w:p w:rsidR="00B02AE1" w:rsidRPr="00B02AE1" w:rsidRDefault="00B02AE1" w:rsidP="00B02AE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02A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มีเพียงพอ (ระบุประเด็น)</w:t>
            </w:r>
          </w:p>
        </w:tc>
        <w:tc>
          <w:tcPr>
            <w:tcW w:w="3597" w:type="dxa"/>
            <w:shd w:val="clear" w:color="auto" w:fill="FFE599" w:themeFill="accent4" w:themeFillTint="66"/>
          </w:tcPr>
          <w:p w:rsidR="00B02AE1" w:rsidRPr="00B02AE1" w:rsidRDefault="00B02AE1" w:rsidP="00B02AE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02A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พัฒนาเพิ่มเติม</w:t>
            </w:r>
            <w:r w:rsidRPr="00B02A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(ระบุประเด็น)</w:t>
            </w:r>
          </w:p>
        </w:tc>
      </w:tr>
      <w:tr w:rsidR="00B02AE1" w:rsidRPr="00B02AE1" w:rsidTr="00B02AE1">
        <w:tc>
          <w:tcPr>
            <w:tcW w:w="3596" w:type="dxa"/>
          </w:tcPr>
          <w:p w:rsidR="00B02AE1" w:rsidRPr="00B02AE1" w:rsidRDefault="00B02AE1" w:rsidP="00182479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B02A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1. ความรู้ที่จำเป็น</w:t>
            </w:r>
          </w:p>
        </w:tc>
        <w:tc>
          <w:tcPr>
            <w:tcW w:w="3597" w:type="dxa"/>
          </w:tcPr>
          <w:p w:rsidR="00B02AE1" w:rsidRDefault="00B02AE1" w:rsidP="00182479">
            <w:pPr>
              <w:rPr>
                <w:rFonts w:ascii="TH SarabunPSK" w:hAnsi="TH SarabunPSK" w:cs="TH SarabunPSK" w:hint="cs"/>
                <w:sz w:val="28"/>
                <w:cs/>
              </w:rPr>
            </w:pPr>
          </w:p>
        </w:tc>
        <w:tc>
          <w:tcPr>
            <w:tcW w:w="3597" w:type="dxa"/>
          </w:tcPr>
          <w:p w:rsidR="00B02AE1" w:rsidRDefault="00B02AE1" w:rsidP="00182479">
            <w:pPr>
              <w:rPr>
                <w:rFonts w:ascii="TH SarabunPSK" w:hAnsi="TH SarabunPSK" w:cs="TH SarabunPSK" w:hint="cs"/>
                <w:sz w:val="28"/>
                <w:cs/>
              </w:rPr>
            </w:pPr>
          </w:p>
        </w:tc>
      </w:tr>
      <w:tr w:rsidR="00B02AE1" w:rsidRPr="00B02AE1" w:rsidTr="00B02AE1">
        <w:tc>
          <w:tcPr>
            <w:tcW w:w="3596" w:type="dxa"/>
          </w:tcPr>
          <w:p w:rsidR="00B02AE1" w:rsidRPr="00B02AE1" w:rsidRDefault="00B02AE1" w:rsidP="00182479">
            <w:pPr>
              <w:rPr>
                <w:rFonts w:ascii="TH SarabunPSK" w:hAnsi="TH SarabunPSK" w:cs="TH SarabunPSK" w:hint="cs"/>
                <w:sz w:val="28"/>
                <w:u w:val="dotted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1.1 </w:t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</w:p>
        </w:tc>
        <w:tc>
          <w:tcPr>
            <w:tcW w:w="3597" w:type="dxa"/>
          </w:tcPr>
          <w:p w:rsidR="00B02AE1" w:rsidRDefault="00B02AE1" w:rsidP="00182479">
            <w:pPr>
              <w:rPr>
                <w:rFonts w:ascii="TH SarabunPSK" w:hAnsi="TH SarabunPSK" w:cs="TH SarabunPSK" w:hint="cs"/>
                <w:sz w:val="28"/>
                <w:cs/>
              </w:rPr>
            </w:pPr>
          </w:p>
        </w:tc>
        <w:tc>
          <w:tcPr>
            <w:tcW w:w="3597" w:type="dxa"/>
          </w:tcPr>
          <w:p w:rsidR="00B02AE1" w:rsidRDefault="00B02AE1" w:rsidP="00182479">
            <w:pPr>
              <w:rPr>
                <w:rFonts w:ascii="TH SarabunPSK" w:hAnsi="TH SarabunPSK" w:cs="TH SarabunPSK" w:hint="cs"/>
                <w:sz w:val="28"/>
                <w:cs/>
              </w:rPr>
            </w:pPr>
          </w:p>
        </w:tc>
      </w:tr>
      <w:tr w:rsidR="00B02AE1" w:rsidRPr="00B02AE1" w:rsidTr="00B02AE1">
        <w:tc>
          <w:tcPr>
            <w:tcW w:w="3596" w:type="dxa"/>
          </w:tcPr>
          <w:p w:rsidR="00B02AE1" w:rsidRPr="00B02AE1" w:rsidRDefault="00B02AE1" w:rsidP="00B02AE1">
            <w:pPr>
              <w:rPr>
                <w:rFonts w:ascii="TH SarabunPSK" w:hAnsi="TH SarabunPSK" w:cs="TH SarabunPSK" w:hint="cs"/>
                <w:sz w:val="28"/>
                <w:u w:val="dotted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1.2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</w:p>
        </w:tc>
        <w:tc>
          <w:tcPr>
            <w:tcW w:w="3597" w:type="dxa"/>
          </w:tcPr>
          <w:p w:rsidR="00B02AE1" w:rsidRDefault="00B02AE1" w:rsidP="00B02AE1">
            <w:pPr>
              <w:rPr>
                <w:rFonts w:ascii="TH SarabunPSK" w:hAnsi="TH SarabunPSK" w:cs="TH SarabunPSK" w:hint="cs"/>
                <w:sz w:val="28"/>
                <w:cs/>
              </w:rPr>
            </w:pPr>
          </w:p>
        </w:tc>
        <w:tc>
          <w:tcPr>
            <w:tcW w:w="3597" w:type="dxa"/>
          </w:tcPr>
          <w:p w:rsidR="00B02AE1" w:rsidRDefault="00B02AE1" w:rsidP="00B02AE1">
            <w:pPr>
              <w:rPr>
                <w:rFonts w:ascii="TH SarabunPSK" w:hAnsi="TH SarabunPSK" w:cs="TH SarabunPSK" w:hint="cs"/>
                <w:sz w:val="28"/>
                <w:cs/>
              </w:rPr>
            </w:pPr>
          </w:p>
        </w:tc>
      </w:tr>
      <w:tr w:rsidR="00B02AE1" w:rsidRPr="00B02AE1" w:rsidTr="00B02AE1">
        <w:tc>
          <w:tcPr>
            <w:tcW w:w="3596" w:type="dxa"/>
          </w:tcPr>
          <w:p w:rsidR="00B02AE1" w:rsidRPr="00B02AE1" w:rsidRDefault="00B02AE1" w:rsidP="00B02AE1">
            <w:pPr>
              <w:rPr>
                <w:rFonts w:ascii="TH SarabunPSK" w:hAnsi="TH SarabunPSK" w:cs="TH SarabunPSK" w:hint="cs"/>
                <w:sz w:val="28"/>
                <w:u w:val="dotted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1.3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</w:p>
        </w:tc>
        <w:tc>
          <w:tcPr>
            <w:tcW w:w="3597" w:type="dxa"/>
          </w:tcPr>
          <w:p w:rsidR="00B02AE1" w:rsidRDefault="00B02AE1" w:rsidP="00B02AE1">
            <w:pPr>
              <w:rPr>
                <w:rFonts w:ascii="TH SarabunPSK" w:hAnsi="TH SarabunPSK" w:cs="TH SarabunPSK" w:hint="cs"/>
                <w:sz w:val="28"/>
                <w:cs/>
              </w:rPr>
            </w:pPr>
          </w:p>
        </w:tc>
        <w:tc>
          <w:tcPr>
            <w:tcW w:w="3597" w:type="dxa"/>
          </w:tcPr>
          <w:p w:rsidR="00B02AE1" w:rsidRDefault="00B02AE1" w:rsidP="00B02AE1">
            <w:pPr>
              <w:rPr>
                <w:rFonts w:ascii="TH SarabunPSK" w:hAnsi="TH SarabunPSK" w:cs="TH SarabunPSK" w:hint="cs"/>
                <w:sz w:val="28"/>
                <w:cs/>
              </w:rPr>
            </w:pPr>
          </w:p>
        </w:tc>
      </w:tr>
      <w:tr w:rsidR="00B02AE1" w:rsidRPr="00B02AE1" w:rsidTr="00B02AE1">
        <w:tc>
          <w:tcPr>
            <w:tcW w:w="3596" w:type="dxa"/>
          </w:tcPr>
          <w:p w:rsidR="00B02AE1" w:rsidRPr="00B02AE1" w:rsidRDefault="00B02AE1" w:rsidP="00B02AE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B02A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2. ทักษะที่จำเป็น</w:t>
            </w:r>
          </w:p>
        </w:tc>
        <w:tc>
          <w:tcPr>
            <w:tcW w:w="3597" w:type="dxa"/>
          </w:tcPr>
          <w:p w:rsidR="00B02AE1" w:rsidRDefault="00B02AE1" w:rsidP="00B02AE1">
            <w:pPr>
              <w:rPr>
                <w:rFonts w:ascii="TH SarabunPSK" w:hAnsi="TH SarabunPSK" w:cs="TH SarabunPSK" w:hint="cs"/>
                <w:sz w:val="28"/>
                <w:cs/>
              </w:rPr>
            </w:pPr>
          </w:p>
        </w:tc>
        <w:tc>
          <w:tcPr>
            <w:tcW w:w="3597" w:type="dxa"/>
          </w:tcPr>
          <w:p w:rsidR="00B02AE1" w:rsidRDefault="00B02AE1" w:rsidP="00B02AE1">
            <w:pPr>
              <w:rPr>
                <w:rFonts w:ascii="TH SarabunPSK" w:hAnsi="TH SarabunPSK" w:cs="TH SarabunPSK" w:hint="cs"/>
                <w:sz w:val="28"/>
                <w:cs/>
              </w:rPr>
            </w:pPr>
          </w:p>
        </w:tc>
      </w:tr>
      <w:tr w:rsidR="00B02AE1" w:rsidRPr="00B02AE1" w:rsidTr="00B02AE1">
        <w:tc>
          <w:tcPr>
            <w:tcW w:w="3596" w:type="dxa"/>
          </w:tcPr>
          <w:p w:rsidR="00B02AE1" w:rsidRPr="00B02AE1" w:rsidRDefault="00B02AE1" w:rsidP="00B02AE1">
            <w:pPr>
              <w:rPr>
                <w:rFonts w:ascii="TH SarabunPSK" w:hAnsi="TH SarabunPSK" w:cs="TH SarabunPSK" w:hint="cs"/>
                <w:sz w:val="28"/>
                <w:u w:val="dotted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.1 </w:t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</w:p>
        </w:tc>
        <w:tc>
          <w:tcPr>
            <w:tcW w:w="3597" w:type="dxa"/>
          </w:tcPr>
          <w:p w:rsidR="00B02AE1" w:rsidRDefault="00B02AE1" w:rsidP="00B02AE1">
            <w:pPr>
              <w:rPr>
                <w:rFonts w:ascii="TH SarabunPSK" w:hAnsi="TH SarabunPSK" w:cs="TH SarabunPSK" w:hint="cs"/>
                <w:sz w:val="28"/>
                <w:cs/>
              </w:rPr>
            </w:pPr>
          </w:p>
        </w:tc>
        <w:tc>
          <w:tcPr>
            <w:tcW w:w="3597" w:type="dxa"/>
          </w:tcPr>
          <w:p w:rsidR="00B02AE1" w:rsidRDefault="00B02AE1" w:rsidP="00B02AE1">
            <w:pPr>
              <w:rPr>
                <w:rFonts w:ascii="TH SarabunPSK" w:hAnsi="TH SarabunPSK" w:cs="TH SarabunPSK" w:hint="cs"/>
                <w:sz w:val="28"/>
                <w:cs/>
              </w:rPr>
            </w:pPr>
          </w:p>
        </w:tc>
      </w:tr>
      <w:tr w:rsidR="00B02AE1" w:rsidRPr="00B02AE1" w:rsidTr="00B02AE1">
        <w:tc>
          <w:tcPr>
            <w:tcW w:w="3596" w:type="dxa"/>
          </w:tcPr>
          <w:p w:rsidR="00B02AE1" w:rsidRPr="00B02AE1" w:rsidRDefault="00B02AE1" w:rsidP="00B02AE1">
            <w:pPr>
              <w:rPr>
                <w:rFonts w:ascii="TH SarabunPSK" w:hAnsi="TH SarabunPSK" w:cs="TH SarabunPSK" w:hint="cs"/>
                <w:sz w:val="28"/>
                <w:u w:val="dotted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.2 </w:t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</w:p>
        </w:tc>
        <w:tc>
          <w:tcPr>
            <w:tcW w:w="3597" w:type="dxa"/>
          </w:tcPr>
          <w:p w:rsidR="00B02AE1" w:rsidRDefault="00B02AE1" w:rsidP="00B02AE1">
            <w:pPr>
              <w:rPr>
                <w:rFonts w:ascii="TH SarabunPSK" w:hAnsi="TH SarabunPSK" w:cs="TH SarabunPSK" w:hint="cs"/>
                <w:sz w:val="28"/>
                <w:cs/>
              </w:rPr>
            </w:pPr>
          </w:p>
        </w:tc>
        <w:tc>
          <w:tcPr>
            <w:tcW w:w="3597" w:type="dxa"/>
          </w:tcPr>
          <w:p w:rsidR="00B02AE1" w:rsidRDefault="00B02AE1" w:rsidP="00B02AE1">
            <w:pPr>
              <w:rPr>
                <w:rFonts w:ascii="TH SarabunPSK" w:hAnsi="TH SarabunPSK" w:cs="TH SarabunPSK" w:hint="cs"/>
                <w:sz w:val="28"/>
                <w:cs/>
              </w:rPr>
            </w:pPr>
          </w:p>
        </w:tc>
      </w:tr>
      <w:tr w:rsidR="00B02AE1" w:rsidRPr="00B02AE1" w:rsidTr="00B02AE1">
        <w:tc>
          <w:tcPr>
            <w:tcW w:w="3596" w:type="dxa"/>
          </w:tcPr>
          <w:p w:rsidR="00B02AE1" w:rsidRPr="00B02AE1" w:rsidRDefault="00B02AE1" w:rsidP="00B02AE1">
            <w:pPr>
              <w:rPr>
                <w:rFonts w:ascii="TH SarabunPSK" w:hAnsi="TH SarabunPSK" w:cs="TH SarabunPSK" w:hint="cs"/>
                <w:sz w:val="28"/>
                <w:u w:val="dotted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.3 </w:t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</w:p>
        </w:tc>
        <w:tc>
          <w:tcPr>
            <w:tcW w:w="3597" w:type="dxa"/>
          </w:tcPr>
          <w:p w:rsidR="00B02AE1" w:rsidRDefault="00B02AE1" w:rsidP="00B02AE1">
            <w:pPr>
              <w:rPr>
                <w:rFonts w:ascii="TH SarabunPSK" w:hAnsi="TH SarabunPSK" w:cs="TH SarabunPSK" w:hint="cs"/>
                <w:sz w:val="28"/>
                <w:cs/>
              </w:rPr>
            </w:pPr>
          </w:p>
        </w:tc>
        <w:tc>
          <w:tcPr>
            <w:tcW w:w="3597" w:type="dxa"/>
          </w:tcPr>
          <w:p w:rsidR="00B02AE1" w:rsidRDefault="00B02AE1" w:rsidP="00B02AE1">
            <w:pPr>
              <w:rPr>
                <w:rFonts w:ascii="TH SarabunPSK" w:hAnsi="TH SarabunPSK" w:cs="TH SarabunPSK" w:hint="cs"/>
                <w:sz w:val="28"/>
                <w:cs/>
              </w:rPr>
            </w:pPr>
          </w:p>
        </w:tc>
      </w:tr>
      <w:tr w:rsidR="00B02AE1" w:rsidRPr="00B02AE1" w:rsidTr="00B02AE1">
        <w:tc>
          <w:tcPr>
            <w:tcW w:w="3596" w:type="dxa"/>
          </w:tcPr>
          <w:p w:rsidR="00B02AE1" w:rsidRPr="00B02AE1" w:rsidRDefault="00B02AE1" w:rsidP="00B02AE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B02A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3. ความสามารถและคุณลักษณะที่จำเป็น</w:t>
            </w:r>
          </w:p>
        </w:tc>
        <w:tc>
          <w:tcPr>
            <w:tcW w:w="3597" w:type="dxa"/>
          </w:tcPr>
          <w:p w:rsidR="00B02AE1" w:rsidRDefault="00B02AE1" w:rsidP="00B02AE1">
            <w:pPr>
              <w:rPr>
                <w:rFonts w:ascii="TH SarabunPSK" w:hAnsi="TH SarabunPSK" w:cs="TH SarabunPSK" w:hint="cs"/>
                <w:sz w:val="28"/>
                <w:cs/>
              </w:rPr>
            </w:pPr>
          </w:p>
        </w:tc>
        <w:tc>
          <w:tcPr>
            <w:tcW w:w="3597" w:type="dxa"/>
          </w:tcPr>
          <w:p w:rsidR="00B02AE1" w:rsidRDefault="00B02AE1" w:rsidP="00B02AE1">
            <w:pPr>
              <w:rPr>
                <w:rFonts w:ascii="TH SarabunPSK" w:hAnsi="TH SarabunPSK" w:cs="TH SarabunPSK" w:hint="cs"/>
                <w:sz w:val="28"/>
                <w:cs/>
              </w:rPr>
            </w:pPr>
          </w:p>
        </w:tc>
      </w:tr>
      <w:tr w:rsidR="00B02AE1" w:rsidRPr="00B02AE1" w:rsidTr="00B02AE1">
        <w:tc>
          <w:tcPr>
            <w:tcW w:w="3596" w:type="dxa"/>
          </w:tcPr>
          <w:p w:rsidR="00B02AE1" w:rsidRPr="00B02AE1" w:rsidRDefault="00B02AE1" w:rsidP="00B02AE1">
            <w:pPr>
              <w:rPr>
                <w:rFonts w:ascii="TH SarabunPSK" w:hAnsi="TH SarabunPSK" w:cs="TH SarabunPSK" w:hint="cs"/>
                <w:sz w:val="28"/>
                <w:u w:val="dotted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.1 </w:t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</w:p>
        </w:tc>
        <w:tc>
          <w:tcPr>
            <w:tcW w:w="3597" w:type="dxa"/>
          </w:tcPr>
          <w:p w:rsidR="00B02AE1" w:rsidRDefault="00B02AE1" w:rsidP="00B02AE1">
            <w:pPr>
              <w:rPr>
                <w:rFonts w:ascii="TH SarabunPSK" w:hAnsi="TH SarabunPSK" w:cs="TH SarabunPSK" w:hint="cs"/>
                <w:sz w:val="28"/>
                <w:cs/>
              </w:rPr>
            </w:pPr>
          </w:p>
        </w:tc>
        <w:tc>
          <w:tcPr>
            <w:tcW w:w="3597" w:type="dxa"/>
          </w:tcPr>
          <w:p w:rsidR="00B02AE1" w:rsidRDefault="00B02AE1" w:rsidP="00B02AE1">
            <w:pPr>
              <w:rPr>
                <w:rFonts w:ascii="TH SarabunPSK" w:hAnsi="TH SarabunPSK" w:cs="TH SarabunPSK" w:hint="cs"/>
                <w:sz w:val="28"/>
                <w:cs/>
              </w:rPr>
            </w:pPr>
          </w:p>
        </w:tc>
      </w:tr>
      <w:tr w:rsidR="00B02AE1" w:rsidRPr="00B02AE1" w:rsidTr="00B02AE1">
        <w:tc>
          <w:tcPr>
            <w:tcW w:w="3596" w:type="dxa"/>
          </w:tcPr>
          <w:p w:rsidR="00B02AE1" w:rsidRPr="00B02AE1" w:rsidRDefault="00B02AE1" w:rsidP="00B02AE1">
            <w:pPr>
              <w:rPr>
                <w:rFonts w:ascii="TH SarabunPSK" w:hAnsi="TH SarabunPSK" w:cs="TH SarabunPSK" w:hint="cs"/>
                <w:sz w:val="28"/>
                <w:u w:val="dotted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.2 </w:t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</w:p>
        </w:tc>
        <w:tc>
          <w:tcPr>
            <w:tcW w:w="3597" w:type="dxa"/>
          </w:tcPr>
          <w:p w:rsidR="00B02AE1" w:rsidRDefault="00B02AE1" w:rsidP="00B02AE1">
            <w:pPr>
              <w:rPr>
                <w:rFonts w:ascii="TH SarabunPSK" w:hAnsi="TH SarabunPSK" w:cs="TH SarabunPSK" w:hint="cs"/>
                <w:sz w:val="28"/>
                <w:cs/>
              </w:rPr>
            </w:pPr>
          </w:p>
        </w:tc>
        <w:tc>
          <w:tcPr>
            <w:tcW w:w="3597" w:type="dxa"/>
          </w:tcPr>
          <w:p w:rsidR="00B02AE1" w:rsidRDefault="00B02AE1" w:rsidP="00B02AE1">
            <w:pPr>
              <w:rPr>
                <w:rFonts w:ascii="TH SarabunPSK" w:hAnsi="TH SarabunPSK" w:cs="TH SarabunPSK" w:hint="cs"/>
                <w:sz w:val="28"/>
                <w:cs/>
              </w:rPr>
            </w:pPr>
          </w:p>
        </w:tc>
      </w:tr>
      <w:tr w:rsidR="00B02AE1" w:rsidRPr="00B02AE1" w:rsidTr="00B02AE1">
        <w:tc>
          <w:tcPr>
            <w:tcW w:w="3596" w:type="dxa"/>
          </w:tcPr>
          <w:p w:rsidR="00B02AE1" w:rsidRPr="00B02AE1" w:rsidRDefault="00B02AE1" w:rsidP="00B02AE1">
            <w:pPr>
              <w:rPr>
                <w:rFonts w:ascii="TH SarabunPSK" w:hAnsi="TH SarabunPSK" w:cs="TH SarabunPSK" w:hint="cs"/>
                <w:sz w:val="28"/>
                <w:u w:val="dotted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  <w:bookmarkStart w:id="0" w:name="_GoBack"/>
            <w:bookmarkEnd w:id="0"/>
            <w:r>
              <w:rPr>
                <w:rFonts w:ascii="TH SarabunPSK" w:hAnsi="TH SarabunPSK" w:cs="TH SarabunPSK" w:hint="cs"/>
                <w:sz w:val="28"/>
                <w:cs/>
              </w:rPr>
              <w:t xml:space="preserve">.3 </w:t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</w:p>
        </w:tc>
        <w:tc>
          <w:tcPr>
            <w:tcW w:w="3597" w:type="dxa"/>
          </w:tcPr>
          <w:p w:rsidR="00B02AE1" w:rsidRDefault="00B02AE1" w:rsidP="00B02AE1">
            <w:pPr>
              <w:rPr>
                <w:rFonts w:ascii="TH SarabunPSK" w:hAnsi="TH SarabunPSK" w:cs="TH SarabunPSK" w:hint="cs"/>
                <w:sz w:val="28"/>
                <w:cs/>
              </w:rPr>
            </w:pPr>
          </w:p>
        </w:tc>
        <w:tc>
          <w:tcPr>
            <w:tcW w:w="3597" w:type="dxa"/>
          </w:tcPr>
          <w:p w:rsidR="00B02AE1" w:rsidRDefault="00B02AE1" w:rsidP="00B02AE1">
            <w:pPr>
              <w:rPr>
                <w:rFonts w:ascii="TH SarabunPSK" w:hAnsi="TH SarabunPSK" w:cs="TH SarabunPSK" w:hint="cs"/>
                <w:sz w:val="28"/>
                <w:cs/>
              </w:rPr>
            </w:pPr>
          </w:p>
        </w:tc>
      </w:tr>
    </w:tbl>
    <w:p w:rsidR="008A46BF" w:rsidRPr="000A6A59" w:rsidRDefault="008A46BF" w:rsidP="0018247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33674" w:rsidRDefault="00233674" w:rsidP="0018247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49BB" w:rsidRDefault="005649BB" w:rsidP="0018247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49BB" w:rsidRDefault="005649BB" w:rsidP="0018247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49BB" w:rsidRDefault="005649BB" w:rsidP="0018247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761BC2" w:rsidTr="00761BC2">
        <w:tc>
          <w:tcPr>
            <w:tcW w:w="5395" w:type="dxa"/>
          </w:tcPr>
          <w:p w:rsidR="00761BC2" w:rsidRDefault="00761BC2" w:rsidP="00761B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</w:t>
            </w:r>
          </w:p>
        </w:tc>
        <w:tc>
          <w:tcPr>
            <w:tcW w:w="5395" w:type="dxa"/>
          </w:tcPr>
          <w:p w:rsidR="00761BC2" w:rsidRDefault="00761BC2" w:rsidP="0018247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</w:t>
            </w:r>
          </w:p>
        </w:tc>
      </w:tr>
      <w:tr w:rsidR="00761BC2" w:rsidTr="00761BC2">
        <w:tc>
          <w:tcPr>
            <w:tcW w:w="5395" w:type="dxa"/>
          </w:tcPr>
          <w:p w:rsidR="00761BC2" w:rsidRDefault="00761BC2" w:rsidP="00761BC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5395" w:type="dxa"/>
          </w:tcPr>
          <w:p w:rsidR="00761BC2" w:rsidRDefault="00761BC2" w:rsidP="00761BC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</w:tr>
      <w:tr w:rsidR="00761BC2" w:rsidTr="00761BC2">
        <w:tc>
          <w:tcPr>
            <w:tcW w:w="5395" w:type="dxa"/>
          </w:tcPr>
          <w:p w:rsidR="00761BC2" w:rsidRDefault="00761BC2" w:rsidP="00761BC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ผู้รับการประเมิน</w:t>
            </w:r>
          </w:p>
        </w:tc>
        <w:tc>
          <w:tcPr>
            <w:tcW w:w="5395" w:type="dxa"/>
          </w:tcPr>
          <w:p w:rsidR="00761BC2" w:rsidRDefault="00761BC2" w:rsidP="00761BC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ผู้ประเมิน</w:t>
            </w:r>
          </w:p>
        </w:tc>
      </w:tr>
      <w:tr w:rsidR="00761BC2" w:rsidTr="00761BC2">
        <w:tc>
          <w:tcPr>
            <w:tcW w:w="5395" w:type="dxa"/>
          </w:tcPr>
          <w:p w:rsidR="00761BC2" w:rsidRPr="00761BC2" w:rsidRDefault="00761BC2" w:rsidP="00761BC2">
            <w:pPr>
              <w:jc w:val="center"/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</w:tc>
        <w:tc>
          <w:tcPr>
            <w:tcW w:w="5395" w:type="dxa"/>
          </w:tcPr>
          <w:p w:rsidR="00761BC2" w:rsidRPr="00761BC2" w:rsidRDefault="00761BC2" w:rsidP="00761BC2">
            <w:pPr>
              <w:jc w:val="center"/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</w:tc>
      </w:tr>
    </w:tbl>
    <w:p w:rsidR="005649BB" w:rsidRDefault="005649BB" w:rsidP="0018247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130384" w:rsidRDefault="00130384" w:rsidP="0018247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130384" w:rsidRPr="00182479" w:rsidRDefault="00130384" w:rsidP="00B02AE1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sectPr w:rsidR="00130384" w:rsidRPr="00182479" w:rsidSect="00182479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09F" w:rsidRDefault="00CE709F" w:rsidP="005649BB">
      <w:pPr>
        <w:spacing w:after="0" w:line="240" w:lineRule="auto"/>
      </w:pPr>
      <w:r>
        <w:separator/>
      </w:r>
    </w:p>
  </w:endnote>
  <w:endnote w:type="continuationSeparator" w:id="0">
    <w:p w:rsidR="00CE709F" w:rsidRDefault="00CE709F" w:rsidP="00564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H SarabunPSK" w:hAnsi="TH SarabunPSK" w:cs="TH SarabunPSK"/>
        <w:sz w:val="32"/>
        <w:szCs w:val="32"/>
      </w:rPr>
      <w:id w:val="644023223"/>
      <w:docPartObj>
        <w:docPartGallery w:val="Page Numbers (Bottom of Page)"/>
        <w:docPartUnique/>
      </w:docPartObj>
    </w:sdtPr>
    <w:sdtEndPr/>
    <w:sdtContent>
      <w:p w:rsidR="005649BB" w:rsidRPr="005649BB" w:rsidRDefault="005649BB" w:rsidP="005649BB">
        <w:pPr>
          <w:pStyle w:val="a7"/>
          <w:jc w:val="right"/>
          <w:rPr>
            <w:rFonts w:ascii="TH SarabunPSK" w:hAnsi="TH SarabunPSK" w:cs="TH SarabunPSK"/>
            <w:sz w:val="32"/>
            <w:szCs w:val="32"/>
          </w:rPr>
        </w:pPr>
        <w:r w:rsidRPr="005649BB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5649BB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5649BB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B02AE1" w:rsidRPr="00B02AE1">
          <w:rPr>
            <w:rFonts w:ascii="TH SarabunPSK" w:hAnsi="TH SarabunPSK" w:cs="TH SarabunPSK"/>
            <w:noProof/>
            <w:sz w:val="32"/>
            <w:szCs w:val="32"/>
            <w:lang w:val="th-TH"/>
          </w:rPr>
          <w:t>1</w:t>
        </w:r>
        <w:r w:rsidRPr="005649BB">
          <w:rPr>
            <w:rFonts w:ascii="TH SarabunPSK" w:hAnsi="TH SarabunPSK" w:cs="TH SarabunPSK"/>
            <w:sz w:val="32"/>
            <w:szCs w:val="32"/>
          </w:rPr>
          <w:fldChar w:fldCharType="end"/>
        </w:r>
        <w:r w:rsidR="00B02AE1">
          <w:rPr>
            <w:rFonts w:ascii="TH SarabunPSK" w:hAnsi="TH SarabunPSK" w:cs="TH SarabunPSK" w:hint="cs"/>
            <w:sz w:val="32"/>
            <w:szCs w:val="32"/>
            <w:cs/>
          </w:rPr>
          <w:t>/1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09F" w:rsidRDefault="00CE709F" w:rsidP="005649BB">
      <w:pPr>
        <w:spacing w:after="0" w:line="240" w:lineRule="auto"/>
      </w:pPr>
      <w:r>
        <w:separator/>
      </w:r>
    </w:p>
  </w:footnote>
  <w:footnote w:type="continuationSeparator" w:id="0">
    <w:p w:rsidR="00CE709F" w:rsidRDefault="00CE709F" w:rsidP="005649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67941"/>
    <w:multiLevelType w:val="hybridMultilevel"/>
    <w:tmpl w:val="1BB69B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353"/>
    <w:rsid w:val="00093353"/>
    <w:rsid w:val="000A6A59"/>
    <w:rsid w:val="00130384"/>
    <w:rsid w:val="00182479"/>
    <w:rsid w:val="00190B43"/>
    <w:rsid w:val="001C0D23"/>
    <w:rsid w:val="00233674"/>
    <w:rsid w:val="00303F6D"/>
    <w:rsid w:val="004437C0"/>
    <w:rsid w:val="00526E51"/>
    <w:rsid w:val="005649BB"/>
    <w:rsid w:val="00761BC2"/>
    <w:rsid w:val="008A46BF"/>
    <w:rsid w:val="009D1183"/>
    <w:rsid w:val="00AF6B43"/>
    <w:rsid w:val="00B02AE1"/>
    <w:rsid w:val="00B462FA"/>
    <w:rsid w:val="00CE19CC"/>
    <w:rsid w:val="00CE709F"/>
    <w:rsid w:val="00E3202F"/>
    <w:rsid w:val="00E3432F"/>
    <w:rsid w:val="00F0048B"/>
    <w:rsid w:val="00F03D71"/>
    <w:rsid w:val="00F25885"/>
    <w:rsid w:val="00F337AF"/>
    <w:rsid w:val="00F7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ADFAA"/>
  <w15:chartTrackingRefBased/>
  <w15:docId w15:val="{53098160-4224-43E9-87FA-CFCAB028C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4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37A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649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5649BB"/>
  </w:style>
  <w:style w:type="paragraph" w:styleId="a7">
    <w:name w:val="footer"/>
    <w:basedOn w:val="a"/>
    <w:link w:val="a8"/>
    <w:uiPriority w:val="99"/>
    <w:unhideWhenUsed/>
    <w:rsid w:val="005649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564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5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CHANATIP</dc:creator>
  <cp:keywords/>
  <dc:description/>
  <cp:lastModifiedBy>CHANATIP</cp:lastModifiedBy>
  <cp:revision>13</cp:revision>
  <dcterms:created xsi:type="dcterms:W3CDTF">2026-08-04T03:06:00Z</dcterms:created>
  <dcterms:modified xsi:type="dcterms:W3CDTF">2026-08-04T03:45:00Z</dcterms:modified>
</cp:coreProperties>
</file>